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E5" w:rsidRDefault="003B29E1">
      <w:r w:rsidRPr="003B29E1">
        <w:t xml:space="preserve">У моего отца проблемы- грибок ногтей на ногах, что-только не </w:t>
      </w:r>
      <w:proofErr w:type="spellStart"/>
      <w:r w:rsidRPr="003B29E1">
        <w:t>перепробывали</w:t>
      </w:r>
      <w:proofErr w:type="spellEnd"/>
      <w:r w:rsidRPr="003B29E1">
        <w:t>, не помогает. В интернете появилась информация по масло "Стоп-Актив", подскажите это правда эффективное средство?</w:t>
      </w:r>
      <w:bookmarkStart w:id="0" w:name="_GoBack"/>
      <w:bookmarkEnd w:id="0"/>
    </w:p>
    <w:sectPr w:rsidR="00D0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35"/>
    <w:rsid w:val="003B29E1"/>
    <w:rsid w:val="003E0988"/>
    <w:rsid w:val="00D068E5"/>
    <w:rsid w:val="00EC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147C8-B1EB-4130-B59E-229C61C3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98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2016-05-13T05:55:00Z</dcterms:created>
  <dcterms:modified xsi:type="dcterms:W3CDTF">2016-05-13T05:56:00Z</dcterms:modified>
</cp:coreProperties>
</file>